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附件一：   4.4</w:t>
      </w:r>
      <w:r>
        <w:rPr>
          <w:rFonts w:hint="eastAsia" w:ascii="黑体" w:hAnsi="黑体" w:eastAsia="黑体" w:cs="黑体"/>
          <w:b/>
          <w:bCs/>
          <w:color w:val="auto"/>
          <w:sz w:val="32"/>
          <w:szCs w:val="32"/>
        </w:rPr>
        <w:t>首</w:t>
      </w:r>
      <w:r>
        <w:rPr>
          <w:rFonts w:hint="eastAsia" w:ascii="黑体" w:hAnsi="黑体" w:eastAsia="黑体" w:cs="黑体"/>
          <w:b/>
          <w:bCs/>
          <w:color w:val="auto"/>
          <w:sz w:val="32"/>
          <w:szCs w:val="32"/>
          <w:lang w:val="en-US" w:eastAsia="zh-CN"/>
        </w:rPr>
        <w:t>轮</w:t>
      </w:r>
      <w:r>
        <w:rPr>
          <w:rFonts w:hint="eastAsia" w:ascii="黑体" w:hAnsi="黑体" w:eastAsia="黑体" w:cs="黑体"/>
          <w:b/>
          <w:bCs/>
          <w:color w:val="auto"/>
          <w:sz w:val="32"/>
          <w:szCs w:val="32"/>
        </w:rPr>
        <w:t>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9"/>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42"/>
        <w:gridCol w:w="1422"/>
        <w:gridCol w:w="1232"/>
        <w:gridCol w:w="796"/>
        <w:gridCol w:w="333"/>
        <w:gridCol w:w="331"/>
        <w:gridCol w:w="1196"/>
        <w:gridCol w:w="21"/>
        <w:gridCol w:w="1970"/>
        <w:gridCol w:w="1063"/>
        <w:gridCol w:w="1459"/>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382"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77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exac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196"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991" w:type="dxa"/>
            <w:gridSpan w:val="2"/>
          </w:tcPr>
          <w:p>
            <w:pPr>
              <w:rPr>
                <w:rFonts w:hint="eastAsia" w:asciiTheme="minorEastAsia" w:hAnsiTheme="minorEastAsia" w:eastAsiaTheme="minorEastAsia" w:cstheme="minorEastAsia"/>
                <w:b/>
                <w:sz w:val="22"/>
                <w:szCs w:val="22"/>
              </w:rPr>
            </w:pPr>
          </w:p>
        </w:tc>
        <w:tc>
          <w:tcPr>
            <w:tcW w:w="2522"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77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trPr>
        <w:tc>
          <w:tcPr>
            <w:tcW w:w="2382"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664"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518"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063"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232"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573"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265"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422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3360"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3360;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44W8&#10;bi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2336"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62336;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a44BZ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rjgFl&#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2624"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1596"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rPr>
        <w:tc>
          <w:tcPr>
            <w:tcW w:w="1422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pStyle w:val="5"/>
        <w:rPr>
          <w:rFonts w:hint="eastAsia"/>
          <w:lang w:val="en-US" w:eastAsia="zh-CN"/>
        </w:rPr>
        <w:sectPr>
          <w:headerReference r:id="rId3" w:type="default"/>
          <w:pgSz w:w="16838" w:h="11906" w:orient="landscape"/>
          <w:pgMar w:top="1928" w:right="1587" w:bottom="2098" w:left="1474" w:header="851" w:footer="992" w:gutter="0"/>
          <w:lnNumType w:countBy="0" w:restart="continuous"/>
          <w:cols w:space="425" w:num="1"/>
          <w:docGrid w:type="lines" w:linePitch="312" w:charSpace="0"/>
        </w:sectPr>
      </w:pPr>
    </w:p>
    <w:p>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附件二：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响应材料格式提交模版</w:t>
      </w:r>
    </w:p>
    <w:p>
      <w:pPr>
        <w:pStyle w:val="2"/>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cs="宋体"/>
          <w:b/>
          <w:bCs/>
          <w:sz w:val="28"/>
          <w:szCs w:val="28"/>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pStyle w:val="2"/>
        <w:rPr>
          <w:rFonts w:hint="eastAsia"/>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pStyle w:val="2"/>
        <w:rPr>
          <w:rFonts w:hint="eastAsia"/>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2"/>
        <w:rPr>
          <w:rFonts w:hint="eastAsia"/>
          <w:lang w:val="en-US" w:eastAsia="zh-CN"/>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bCs/>
          <w:sz w:val="28"/>
          <w:szCs w:val="28"/>
          <w:lang w:val="en-US" w:eastAsia="zh-CN"/>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pPr>
        <w:pStyle w:val="2"/>
        <w:rPr>
          <w:rFonts w:hint="eastAsia"/>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3"/>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2"/>
        <w:rPr>
          <w:rFonts w:hint="eastAsia"/>
          <w:lang w:val="en-US" w:eastAsia="zh-CN"/>
        </w:r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4"/>
          <w:szCs w:val="24"/>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bookmarkStart w:id="1" w:name="_GoBack"/>
      <w:bookmarkEnd w:id="1"/>
    </w:p>
    <w:p>
      <w:pPr>
        <w:bidi w:val="0"/>
        <w:rPr>
          <w:rFonts w:hint="eastAsia"/>
          <w:lang w:val="en-US" w:eastAsia="zh-CN"/>
        </w:rPr>
      </w:pPr>
      <w:r>
        <w:rPr>
          <w:rFonts w:hint="eastAsia" w:ascii="宋体" w:hAnsi="宋体" w:eastAsia="宋体" w:cs="宋体"/>
          <w:sz w:val="24"/>
          <w:szCs w:val="24"/>
          <w:lang w:val="en-US" w:eastAsia="zh-CN"/>
        </w:rPr>
        <w:t>4. 技术部分：</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4.1产品技术资料，含产品彩页、产品说明书等。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4.3供应商认为须提供的其他材料。</w:t>
      </w:r>
    </w:p>
    <w:sectPr>
      <w:headerReference r:id="rId4" w:type="default"/>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4AB44EF"/>
    <w:rsid w:val="1DDD6FCB"/>
    <w:rsid w:val="292F7978"/>
    <w:rsid w:val="328F2A57"/>
    <w:rsid w:val="48711144"/>
    <w:rsid w:val="48DD6EFD"/>
    <w:rsid w:val="49352197"/>
    <w:rsid w:val="4A2E6CCE"/>
    <w:rsid w:val="524763D0"/>
    <w:rsid w:val="53B333B0"/>
    <w:rsid w:val="59CE44C9"/>
    <w:rsid w:val="62392F01"/>
    <w:rsid w:val="6B8F6694"/>
    <w:rsid w:val="7086465D"/>
    <w:rsid w:val="78484DA5"/>
    <w:rsid w:val="79584E1A"/>
    <w:rsid w:val="7C820D0D"/>
    <w:rsid w:val="7CCC6DC0"/>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2026-01-04T08:42:04Z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