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8557D">
      <w:pPr>
        <w:pStyle w:val="4"/>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附件2： </w:t>
      </w:r>
      <w:bookmarkStart w:id="0" w:name="_GoBack"/>
      <w:r>
        <w:rPr>
          <w:rFonts w:hint="eastAsia" w:ascii="宋体" w:hAnsi="宋体" w:eastAsia="宋体" w:cs="宋体"/>
          <w:b/>
          <w:bCs/>
          <w:sz w:val="28"/>
          <w:szCs w:val="28"/>
          <w:lang w:val="en-US" w:eastAsia="zh-CN"/>
        </w:rPr>
        <w:t>响应文件格式</w:t>
      </w:r>
    </w:p>
    <w:bookmarkEnd w:id="0"/>
    <w:p w14:paraId="7EB79B0C">
      <w:pPr>
        <w:pStyle w:val="4"/>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2B37D431">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5573304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1825C91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0C89727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484F6D4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4E318B9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2073D16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72FCB2D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1FEC701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5CBA4349">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34FF5088">
      <w:pPr>
        <w:spacing w:line="360" w:lineRule="auto"/>
        <w:rPr>
          <w:rFonts w:hint="eastAsia" w:ascii="仿宋" w:hAnsi="仿宋" w:eastAsia="仿宋" w:cs="仿宋"/>
          <w:color w:val="auto"/>
          <w:sz w:val="24"/>
          <w:szCs w:val="24"/>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598B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3D6266F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7D1B3F7F">
            <w:pPr>
              <w:spacing w:line="500" w:lineRule="exact"/>
              <w:rPr>
                <w:rFonts w:hint="eastAsia" w:ascii="宋体" w:hAnsi="宋体" w:eastAsia="宋体" w:cs="宋体"/>
                <w:color w:val="auto"/>
                <w:sz w:val="24"/>
                <w:szCs w:val="24"/>
              </w:rPr>
            </w:pPr>
          </w:p>
          <w:p w14:paraId="29C0E247">
            <w:pPr>
              <w:spacing w:line="500" w:lineRule="exact"/>
              <w:rPr>
                <w:rFonts w:hint="eastAsia" w:ascii="宋体" w:hAnsi="宋体" w:eastAsia="宋体" w:cs="宋体"/>
                <w:color w:val="auto"/>
                <w:sz w:val="24"/>
                <w:szCs w:val="24"/>
              </w:rPr>
            </w:pPr>
          </w:p>
          <w:p w14:paraId="4E59F8B3">
            <w:pPr>
              <w:spacing w:line="500" w:lineRule="exact"/>
              <w:rPr>
                <w:rFonts w:hint="eastAsia" w:ascii="宋体" w:hAnsi="宋体" w:eastAsia="宋体" w:cs="宋体"/>
                <w:color w:val="auto"/>
                <w:sz w:val="24"/>
                <w:szCs w:val="24"/>
              </w:rPr>
            </w:pPr>
          </w:p>
          <w:p w14:paraId="772BC04C">
            <w:pPr>
              <w:spacing w:line="500" w:lineRule="exact"/>
              <w:rPr>
                <w:rFonts w:hint="eastAsia" w:ascii="宋体" w:hAnsi="宋体" w:eastAsia="宋体" w:cs="宋体"/>
                <w:color w:val="auto"/>
                <w:sz w:val="24"/>
                <w:szCs w:val="24"/>
              </w:rPr>
            </w:pPr>
          </w:p>
        </w:tc>
        <w:tc>
          <w:tcPr>
            <w:tcW w:w="4606" w:type="dxa"/>
            <w:noWrap w:val="0"/>
            <w:vAlign w:val="top"/>
          </w:tcPr>
          <w:p w14:paraId="67FE798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3C09C10F">
            <w:pPr>
              <w:widowControl/>
              <w:jc w:val="left"/>
              <w:rPr>
                <w:rFonts w:hint="eastAsia" w:ascii="宋体" w:hAnsi="宋体" w:eastAsia="宋体" w:cs="宋体"/>
                <w:color w:val="auto"/>
                <w:sz w:val="24"/>
                <w:szCs w:val="24"/>
              </w:rPr>
            </w:pPr>
          </w:p>
          <w:p w14:paraId="39114EB0">
            <w:pPr>
              <w:widowControl/>
              <w:jc w:val="left"/>
              <w:rPr>
                <w:rFonts w:hint="eastAsia" w:ascii="宋体" w:hAnsi="宋体" w:eastAsia="宋体" w:cs="宋体"/>
                <w:color w:val="auto"/>
                <w:sz w:val="24"/>
                <w:szCs w:val="24"/>
              </w:rPr>
            </w:pPr>
          </w:p>
          <w:p w14:paraId="2832BD41">
            <w:pPr>
              <w:widowControl/>
              <w:jc w:val="left"/>
              <w:rPr>
                <w:rFonts w:hint="eastAsia" w:ascii="宋体" w:hAnsi="宋体" w:eastAsia="宋体" w:cs="宋体"/>
                <w:color w:val="auto"/>
                <w:sz w:val="24"/>
                <w:szCs w:val="24"/>
              </w:rPr>
            </w:pPr>
          </w:p>
          <w:p w14:paraId="68AC96F1">
            <w:pPr>
              <w:widowControl/>
              <w:jc w:val="left"/>
              <w:rPr>
                <w:rFonts w:hint="eastAsia" w:ascii="宋体" w:hAnsi="宋体" w:eastAsia="宋体" w:cs="宋体"/>
                <w:color w:val="auto"/>
                <w:sz w:val="24"/>
                <w:szCs w:val="24"/>
              </w:rPr>
            </w:pPr>
          </w:p>
          <w:p w14:paraId="6C93B614">
            <w:pPr>
              <w:spacing w:line="500" w:lineRule="exact"/>
              <w:rPr>
                <w:rFonts w:hint="eastAsia" w:ascii="宋体" w:hAnsi="宋体" w:eastAsia="宋体" w:cs="宋体"/>
                <w:color w:val="auto"/>
                <w:sz w:val="24"/>
                <w:szCs w:val="24"/>
              </w:rPr>
            </w:pPr>
          </w:p>
          <w:p w14:paraId="0A00F146">
            <w:pPr>
              <w:spacing w:line="500" w:lineRule="exact"/>
              <w:rPr>
                <w:rFonts w:hint="eastAsia" w:ascii="宋体" w:hAnsi="宋体" w:eastAsia="宋体" w:cs="宋体"/>
                <w:color w:val="auto"/>
                <w:sz w:val="24"/>
                <w:szCs w:val="24"/>
              </w:rPr>
            </w:pPr>
          </w:p>
        </w:tc>
      </w:tr>
    </w:tbl>
    <w:p w14:paraId="2E23781D">
      <w:pPr>
        <w:rPr>
          <w:rFonts w:hint="eastAsia"/>
          <w:lang w:val="en-US" w:eastAsia="zh-CN"/>
        </w:rPr>
      </w:pPr>
    </w:p>
    <w:p w14:paraId="1F4437A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6B2EFE1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cs="仿宋"/>
          <w:color w:val="auto"/>
          <w:sz w:val="24"/>
          <w:szCs w:val="24"/>
          <w:u w:val="single"/>
          <w:lang w:eastAsia="zh-CN"/>
        </w:rPr>
        <w:t>（</w:t>
      </w:r>
      <w:r>
        <w:rPr>
          <w:rFonts w:hint="eastAsia" w:ascii="仿宋" w:hAnsi="仿宋" w:cs="仿宋"/>
          <w:color w:val="auto"/>
          <w:sz w:val="24"/>
          <w:szCs w:val="24"/>
          <w:u w:val="single"/>
          <w:lang w:val="en-US" w:eastAsia="zh-CN"/>
        </w:rPr>
        <w:t>填写项目名称</w:t>
      </w:r>
      <w:r>
        <w:rPr>
          <w:rFonts w:hint="eastAsia" w:ascii="仿宋" w:hAnsi="仿宋" w:cs="仿宋"/>
          <w:color w:val="auto"/>
          <w:sz w:val="24"/>
          <w:szCs w:val="24"/>
          <w:u w:val="single"/>
          <w:lang w:eastAsia="zh-CN"/>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36F747F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6FB231C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2381EC86">
      <w:pPr>
        <w:rPr>
          <w:rFonts w:hint="eastAsia" w:ascii="仿宋" w:hAnsi="仿宋" w:eastAsia="仿宋" w:cs="仿宋"/>
          <w:color w:val="auto"/>
          <w:sz w:val="24"/>
          <w:szCs w:val="24"/>
        </w:rPr>
      </w:pPr>
    </w:p>
    <w:p w14:paraId="6ACF8F65">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0EC498F6">
      <w:pPr>
        <w:spacing w:line="360" w:lineRule="auto"/>
        <w:rPr>
          <w:rFonts w:hint="eastAsia" w:ascii="仿宋" w:hAnsi="仿宋" w:eastAsia="仿宋" w:cs="仿宋"/>
          <w:color w:val="auto"/>
          <w:sz w:val="24"/>
          <w:szCs w:val="24"/>
        </w:rPr>
      </w:pPr>
    </w:p>
    <w:p w14:paraId="7B3983A5">
      <w:pPr>
        <w:spacing w:line="360" w:lineRule="auto"/>
        <w:rPr>
          <w:rFonts w:hint="eastAsia" w:ascii="仿宋" w:hAnsi="仿宋" w:eastAsia="仿宋" w:cs="仿宋"/>
          <w:color w:val="auto"/>
          <w:sz w:val="24"/>
          <w:szCs w:val="24"/>
        </w:rPr>
      </w:pPr>
    </w:p>
    <w:p w14:paraId="6FD14E9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00BD266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1DB0426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773C08E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12BE5809">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E2A4376">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6C304822">
      <w:pPr>
        <w:spacing w:line="360" w:lineRule="auto"/>
        <w:ind w:firstLine="120" w:firstLineChars="50"/>
        <w:rPr>
          <w:rFonts w:hint="eastAsia" w:ascii="宋体" w:hAnsi="宋体" w:eastAsia="宋体" w:cs="宋体"/>
          <w:color w:val="auto"/>
          <w:sz w:val="24"/>
          <w:szCs w:val="24"/>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D73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4B0F658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3E06C759">
            <w:pPr>
              <w:spacing w:line="500" w:lineRule="exact"/>
              <w:rPr>
                <w:rFonts w:hint="eastAsia" w:ascii="宋体" w:hAnsi="宋体" w:eastAsia="宋体" w:cs="宋体"/>
                <w:color w:val="auto"/>
                <w:sz w:val="24"/>
                <w:szCs w:val="24"/>
              </w:rPr>
            </w:pPr>
          </w:p>
          <w:p w14:paraId="72D0322F">
            <w:pPr>
              <w:spacing w:line="500" w:lineRule="exact"/>
              <w:rPr>
                <w:rFonts w:hint="eastAsia" w:ascii="宋体" w:hAnsi="宋体" w:eastAsia="宋体" w:cs="宋体"/>
                <w:color w:val="auto"/>
                <w:sz w:val="24"/>
                <w:szCs w:val="24"/>
              </w:rPr>
            </w:pPr>
          </w:p>
          <w:p w14:paraId="3CC5DA4A">
            <w:pPr>
              <w:spacing w:line="500" w:lineRule="exact"/>
              <w:rPr>
                <w:rFonts w:hint="eastAsia" w:ascii="宋体" w:hAnsi="宋体" w:eastAsia="宋体" w:cs="宋体"/>
                <w:color w:val="auto"/>
                <w:sz w:val="24"/>
                <w:szCs w:val="24"/>
              </w:rPr>
            </w:pPr>
          </w:p>
        </w:tc>
        <w:tc>
          <w:tcPr>
            <w:tcW w:w="4777" w:type="dxa"/>
            <w:noWrap w:val="0"/>
            <w:vAlign w:val="top"/>
          </w:tcPr>
          <w:p w14:paraId="7A1C8EB4">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3786D0A7">
            <w:pPr>
              <w:widowControl/>
              <w:jc w:val="left"/>
              <w:rPr>
                <w:rFonts w:hint="eastAsia" w:ascii="宋体" w:hAnsi="宋体" w:eastAsia="宋体" w:cs="宋体"/>
                <w:color w:val="auto"/>
                <w:sz w:val="24"/>
                <w:szCs w:val="24"/>
              </w:rPr>
            </w:pPr>
          </w:p>
          <w:p w14:paraId="4C9C8D33">
            <w:pPr>
              <w:widowControl/>
              <w:jc w:val="left"/>
              <w:rPr>
                <w:rFonts w:hint="eastAsia" w:ascii="宋体" w:hAnsi="宋体" w:eastAsia="宋体" w:cs="宋体"/>
                <w:color w:val="auto"/>
                <w:sz w:val="24"/>
                <w:szCs w:val="24"/>
              </w:rPr>
            </w:pPr>
          </w:p>
          <w:p w14:paraId="1B1C6C2D">
            <w:pPr>
              <w:spacing w:line="500" w:lineRule="exact"/>
              <w:rPr>
                <w:rFonts w:hint="eastAsia" w:ascii="宋体" w:hAnsi="宋体" w:eastAsia="宋体" w:cs="宋体"/>
                <w:color w:val="auto"/>
                <w:sz w:val="24"/>
                <w:szCs w:val="24"/>
              </w:rPr>
            </w:pPr>
          </w:p>
        </w:tc>
      </w:tr>
    </w:tbl>
    <w:p w14:paraId="0369AD9C">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4"/>
          <w:szCs w:val="24"/>
        </w:rPr>
        <w:t>注：若投标供应商法定代表人出席的只需提供法定代表人身份证明书</w:t>
      </w:r>
    </w:p>
    <w:p w14:paraId="23E1E516">
      <w:pPr>
        <w:pStyle w:val="4"/>
        <w:rPr>
          <w:rFonts w:hint="eastAsia"/>
          <w:lang w:val="en-US" w:eastAsia="zh-CN"/>
        </w:rPr>
      </w:pPr>
    </w:p>
    <w:p w14:paraId="5159647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0CA75E9F">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4.参加政府采购活动前三年内在经营活动中没有重大违法记录的书面声明；</w:t>
      </w:r>
    </w:p>
    <w:p w14:paraId="4D03E8D0">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 报价表：需包含采购内容所列项目（格式自拟）；</w:t>
      </w:r>
    </w:p>
    <w:p w14:paraId="7F42D132">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 无串通投标行为的承诺函。</w:t>
      </w:r>
    </w:p>
    <w:p w14:paraId="1A6A754A">
      <w:pPr>
        <w:pStyle w:val="3"/>
        <w:bidi w:val="0"/>
        <w:ind w:firstLine="3840" w:firstLineChars="1200"/>
        <w:rPr>
          <w:rFonts w:hint="eastAsia" w:ascii="仿宋" w:hAnsi="仿宋" w:eastAsia="仿宋" w:cs="仿宋"/>
        </w:rPr>
      </w:pPr>
    </w:p>
    <w:p w14:paraId="0A567C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06F92"/>
    <w:rsid w:val="20A06F92"/>
    <w:rsid w:val="6DF53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548</Words>
  <Characters>553</Characters>
  <Lines>0</Lines>
  <Paragraphs>0</Paragraphs>
  <TotalTime>1</TotalTime>
  <ScaleCrop>false</ScaleCrop>
  <LinksUpToDate>false</LinksUpToDate>
  <CharactersWithSpaces>968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2025-06-24T09:23:00Z</dcterms:created>
  <dc:creator>星梓</dc:creator>
  <cp:lastModifiedBy>海底一粒沙</cp:lastModifiedBy>
  <dcterms:modified xsi:type="dcterms:W3CDTF">2025-06-27T07:49:57Z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96BF01B731064B7BA3707449C5CC2BDF_13</vt:lpwstr>
  </property>
  <property fmtid="{D5CDD505-2E9C-101B-9397-08002B2CF9AE}" pid="4" name="KSOTemplateDocerSaveRecord">
    <vt:lpwstr>eyJoZGlkIjoiODU0NWZmZjMxNDc3Y2U3ODI1YmQ2Mzc4ODVhMjVhMjMiLCJ1c2VySWQiOiIxMTU2Njk0NjkyIn0=</vt:lpwstr>
  </property>
</Properties>
</file>